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0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38" r="-45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218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ШЕСТОГО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</w:t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>.11.20</w:t>
      </w:r>
      <w:r>
        <w:rPr>
          <w:rFonts w:cs="Times New Roman" w:ascii="Times New Roman" w:hAnsi="Times New Roman"/>
          <w:b/>
          <w:bCs/>
          <w:sz w:val="28"/>
          <w:szCs w:val="28"/>
        </w:rPr>
        <w:t>20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№  </w:t>
      </w:r>
      <w:r>
        <w:rPr>
          <w:rFonts w:cs="Times New Roman" w:ascii="Times New Roman" w:hAnsi="Times New Roman"/>
          <w:b/>
          <w:bCs/>
          <w:sz w:val="28"/>
          <w:szCs w:val="28"/>
        </w:rPr>
        <w:t>39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 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О передаче  Савинским  муниципальным районом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Воскресенскому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сельскому  поселению Савинского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содержанию  мест  захоронения  на  20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г.                                     </w:t>
      </w:r>
    </w:p>
    <w:p>
      <w:pPr>
        <w:pStyle w:val="ConsPlus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 соответствии  со  ст. 142.4  Бюджетного  кодекса  Российской  Федерации 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района, Совет  Савинского  муниципального  района  решил: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 муниципальному  району  передать  Воскресенскому  сельскому  поселению  Савинского  муниципального  района  Ивановской  области  полномочия  по   содержанию  мест  захоронения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на  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 выполнения  вышеуказанных 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предоставить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Воскресенскому  сельскому  поселению Савинского  муниципального  района  Ивановской  области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за  счет  межбюджетных  трансфертов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следующие  денежные  средства —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39603,96 руб. ( тридцать девять  тысяч  шестьсот  три  рубля, девяносто  шесть  копеек).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Утвердить  методику  распределения  иных  межбюджетных  трансфертов    на  осуществление  полномочий  по  содержанию  мест  захоронения    ( Приложение 1).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3. Заключить  с  Воскресенским  сельским  поселением Савинского  муниципального  района  Ивановской  области соглашение  о  передаче  полномочий  по  содержанию  мест  захоронения.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 Разместить  настоящее  решение  на  официальном  сайте  Савинского муниципального  района  в  информационно - телекоммуникационной  сети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«Интернет».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5.  Настоящее  решение  вступает  в  силу  с  01.01.20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Главы  Савинского  муниципального  района                      С.В. Поварков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 Совета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Савинского  муниципального  района                                    С.Н. Карачёв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решению Совета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Савинского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 xml:space="preserve">26.11.2020 </w:t>
      </w:r>
      <w:r>
        <w:rPr>
          <w:rFonts w:cs="Times New Roman" w:ascii="Times New Roman" w:hAnsi="Times New Roman"/>
          <w:sz w:val="28"/>
          <w:szCs w:val="28"/>
        </w:rPr>
        <w:t xml:space="preserve"> №  </w:t>
      </w:r>
      <w:r>
        <w:rPr>
          <w:rFonts w:cs="Times New Roman" w:ascii="Times New Roman" w:hAnsi="Times New Roman"/>
          <w:sz w:val="28"/>
          <w:szCs w:val="28"/>
        </w:rPr>
        <w:t>39</w:t>
      </w:r>
      <w:r>
        <w:rPr>
          <w:rFonts w:cs="Times New Roman" w:ascii="Times New Roman" w:hAnsi="Times New Roman"/>
          <w:sz w:val="28"/>
          <w:szCs w:val="28"/>
        </w:rPr>
        <w:t xml:space="preserve">  -р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на осуществление полномочий по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</w:rPr>
        <w:t>содержанию мест захоронения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left="0"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 содержанию мест захоронения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     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Σ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материальные затраты на осуществление полномочий по содержанию мест захоронения.</w:t>
      </w:r>
    </w:p>
    <w:p>
      <w:pPr>
        <w:pStyle w:val="Normal"/>
        <w:bidi w:val="0"/>
        <w:spacing w:before="0" w:after="113"/>
        <w:ind w:left="0" w:right="0" w:firstLine="850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*М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*К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1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захоронения, установленная нормативным правовым актом администрации Савинского муниципального района;</w:t>
      </w:r>
    </w:p>
    <w:p>
      <w:pPr>
        <w:pStyle w:val="Normal"/>
        <w:bidi w:val="0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— количество мест захоронения на территории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en-US"/>
        </w:rPr>
        <w:t xml:space="preserve">i -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>муниципального образования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left="0" w:right="0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Расчет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суммы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р-ов на полн.по сод.мест зах.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/М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р-ов на полн.по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бюджетных ассигнований, предусмотренная 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 в решении Совета Савинского муниципального района о бюджете;</w:t>
      </w:r>
    </w:p>
    <w:p>
      <w:pPr>
        <w:pStyle w:val="Normal"/>
        <w:widowControl/>
        <w:suppressAutoHyphens w:val="true"/>
        <w:kinsoku w:val="true"/>
        <w:overflowPunct w:val="true"/>
        <w:autoSpaceDE w:val="true"/>
        <w:bidi w:val="0"/>
        <w:spacing w:before="0" w:after="113"/>
        <w:ind w:left="227" w:right="0" w:firstLine="5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 — количество мест захоронения на территории Савинского муниципального района (всего).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0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0" w:firstLine="57"/>
        <w:jc w:val="both"/>
        <w:rPr/>
      </w:pPr>
      <w:r>
        <w:rPr/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54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default"/>
  </w:font>
  <w:font w:name="Times New Roman">
    <w:charset w:val="cc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lineRule="atLeast" w:line="100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LibreOffice/6.0.6.2$Windows_X86_64 LibreOffice_project/0c292870b25a325b5ed35f6b45599d2ea4458e77</Application>
  <Pages>3</Pages>
  <Words>362</Words>
  <Characters>2581</Characters>
  <CharactersWithSpaces>3393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2020-12-08T14:44:11Z</dcterms:created>
  <dc:creator/>
  <dc:description/>
  <dc:language>ru-RU</dc:language>
  <cp:lastModifiedBy/>
  <cp:lastPrinted>2020-12-08T15:38:17Z</cp:lastPrinted>
  <dcterms:modified xsi:type="dcterms:W3CDTF">2020-12-08T15:39:53Z</dcterms:modified>
  <cp:revision>3</cp:revision>
  <dc:subject/>
  <dc:title/>
</cp:coreProperties>
</file>